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6A" w:rsidRDefault="00862E0D" w:rsidP="00C85331">
      <w:pPr>
        <w:jc w:val="both"/>
        <w:rPr>
          <w:b/>
          <w:i/>
          <w:sz w:val="32"/>
          <w:szCs w:val="32"/>
          <w:u w:val="single"/>
        </w:rPr>
      </w:pPr>
      <w:r>
        <w:t xml:space="preserve">         </w:t>
      </w:r>
      <w:bookmarkStart w:id="0" w:name="_GoBack"/>
      <w:bookmarkEnd w:id="0"/>
      <w:r>
        <w:t xml:space="preserve">  </w:t>
      </w:r>
      <w:r w:rsidR="00C85331">
        <w:t xml:space="preserve">              </w:t>
      </w:r>
      <w:r>
        <w:t xml:space="preserve"> </w:t>
      </w:r>
      <w:proofErr w:type="gramStart"/>
      <w:r>
        <w:rPr>
          <w:b/>
          <w:i/>
          <w:sz w:val="32"/>
          <w:szCs w:val="32"/>
          <w:u w:val="single"/>
        </w:rPr>
        <w:t xml:space="preserve">OBYVATELSTVO  </w:t>
      </w:r>
      <w:r w:rsidR="00C85331">
        <w:rPr>
          <w:b/>
          <w:i/>
          <w:sz w:val="32"/>
          <w:szCs w:val="32"/>
          <w:u w:val="single"/>
        </w:rPr>
        <w:t>A  SÍDLA</w:t>
      </w:r>
      <w:proofErr w:type="gramEnd"/>
      <w:r w:rsidR="00C85331">
        <w:rPr>
          <w:b/>
          <w:i/>
          <w:sz w:val="32"/>
          <w:szCs w:val="32"/>
          <w:u w:val="single"/>
        </w:rPr>
        <w:t xml:space="preserve">  </w:t>
      </w:r>
      <w:r>
        <w:rPr>
          <w:b/>
          <w:i/>
          <w:sz w:val="32"/>
          <w:szCs w:val="32"/>
          <w:u w:val="single"/>
        </w:rPr>
        <w:t>ČR</w:t>
      </w:r>
    </w:p>
    <w:p w:rsidR="00862E0D" w:rsidRDefault="00862E0D" w:rsidP="00C853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ČR žije přibližně 10,5 milionů lidí. Počtem obyvatel se řadíme na 14. Místo v Evropě.</w:t>
      </w:r>
    </w:p>
    <w:p w:rsidR="00862E0D" w:rsidRDefault="00862E0D" w:rsidP="00C853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Nejstaršími historicky doloženými obyvateli na našem území byli</w:t>
      </w:r>
      <w:r w:rsidRPr="00862E0D">
        <w:rPr>
          <w:b/>
          <w:sz w:val="24"/>
          <w:szCs w:val="24"/>
          <w:u w:val="single"/>
        </w:rPr>
        <w:t xml:space="preserve"> Keltové</w:t>
      </w:r>
      <w:r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</w:rPr>
        <w:t xml:space="preserve"> Později je vystřídaly </w:t>
      </w:r>
      <w:r>
        <w:rPr>
          <w:b/>
          <w:sz w:val="24"/>
          <w:szCs w:val="24"/>
          <w:u w:val="single"/>
        </w:rPr>
        <w:t>germánské kmeny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V 5.-6. století</w:t>
      </w:r>
      <w:proofErr w:type="gramEnd"/>
      <w:r>
        <w:rPr>
          <w:b/>
          <w:sz w:val="24"/>
          <w:szCs w:val="24"/>
        </w:rPr>
        <w:t xml:space="preserve"> osídlili naše území </w:t>
      </w:r>
      <w:r>
        <w:rPr>
          <w:b/>
          <w:sz w:val="24"/>
          <w:szCs w:val="24"/>
          <w:u w:val="single"/>
        </w:rPr>
        <w:t>Slované.</w:t>
      </w:r>
      <w:r>
        <w:rPr>
          <w:b/>
          <w:sz w:val="24"/>
          <w:szCs w:val="24"/>
        </w:rPr>
        <w:t xml:space="preserve">  Začátkem 9. století vznikla na našem území </w:t>
      </w:r>
      <w:r>
        <w:rPr>
          <w:b/>
          <w:sz w:val="24"/>
          <w:szCs w:val="24"/>
          <w:u w:val="single"/>
        </w:rPr>
        <w:t>Velkomoravská říše.</w:t>
      </w:r>
      <w:r>
        <w:rPr>
          <w:b/>
          <w:sz w:val="24"/>
          <w:szCs w:val="24"/>
        </w:rPr>
        <w:t xml:space="preserve"> V 10. století začal postupným sjednocováním českých kmenů vznikat </w:t>
      </w:r>
      <w:r>
        <w:rPr>
          <w:b/>
          <w:sz w:val="24"/>
          <w:szCs w:val="24"/>
          <w:u w:val="single"/>
        </w:rPr>
        <w:t>český stát.</w:t>
      </w:r>
    </w:p>
    <w:p w:rsidR="001A1AB4" w:rsidRDefault="00862E0D" w:rsidP="00C853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území ČR žijí příslušníci několika národů, převážně Češi, Moravané a Slezané. Z dalších národů jsou zastoupeni Slováci, Poláci, Němci, Romové, Vietnamci, Ukrajinci.</w:t>
      </w:r>
      <w:r w:rsidR="001A1AB4">
        <w:rPr>
          <w:b/>
          <w:sz w:val="24"/>
          <w:szCs w:val="24"/>
        </w:rPr>
        <w:t xml:space="preserve"> Všichni jsou občany České republiky a mají stejná práva a povinnosti, které jsou zaručeny Ústavou a zákony. Úředním jazykem je čeština.</w:t>
      </w:r>
    </w:p>
    <w:p w:rsidR="001A1AB4" w:rsidRDefault="001A1AB4" w:rsidP="00C853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různých částech naší země se vyvinula odlišná nářečí, lidové zvyky a tradice. Podle těchto rozdílů rozlišujeme národopisné oblasti.</w:t>
      </w:r>
    </w:p>
    <w:p w:rsidR="001A1AB4" w:rsidRDefault="001A1AB4" w:rsidP="00C853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Obyvatelstvo naší republiky jako celek stárne, přibývá lidí v důchodovém věku. Střední délka života-průměrný věk, kterého se lidé dožívají-se postupně prodlužuje. U mužů činí 76 let a u žen 82 let.</w:t>
      </w:r>
    </w:p>
    <w:p w:rsidR="001A1AB4" w:rsidRDefault="001A1AB4" w:rsidP="00C853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Většina obyvatel naší země nevyznává žádné náboženství, nejvíc věřících se hlásí k římskokatolické církvi. Vyšší počet věřících je na Moravě.</w:t>
      </w:r>
    </w:p>
    <w:p w:rsidR="00C85331" w:rsidRDefault="001A1AB4" w:rsidP="00C853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Většina obyvatel (přes 70 %) žije ve městech. Města s počtem obyvatel přes 100 000 nazýváme velkoměsta</w:t>
      </w:r>
      <w:r w:rsidR="00C85331">
        <w:rPr>
          <w:b/>
          <w:sz w:val="24"/>
          <w:szCs w:val="24"/>
        </w:rPr>
        <w:t xml:space="preserve"> (Brno, Ostrava, Plzeň, Liberec, Olomouc). Města s počtem obyvatel nad 1 000 000 označujeme jako světová velkoměsta, u nás je jediným světovým velkoměstem Praha. </w:t>
      </w:r>
      <w:r w:rsidR="00862E0D">
        <w:rPr>
          <w:b/>
          <w:sz w:val="24"/>
          <w:szCs w:val="24"/>
        </w:rPr>
        <w:t xml:space="preserve">  </w:t>
      </w:r>
    </w:p>
    <w:p w:rsidR="00C85331" w:rsidRDefault="00C85331" w:rsidP="00C853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 městech najdeme velké nemocnice, peněžní ústavy, vysoké školy, divadla apod. Je zde však zhoršené životní prostředí.</w:t>
      </w:r>
    </w:p>
    <w:p w:rsidR="00862E0D" w:rsidRPr="00862E0D" w:rsidRDefault="00C85331" w:rsidP="00C853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Některé historické budovy nebo části měst jsou chráněny státem jako městské památkové rezervace. Nejcennější historické architektonické památky jsou zapsány do Seznamu světového kulturního dědictví UNESCO. Architektonicky cenné stavební objekty vesnického </w:t>
      </w:r>
      <w:proofErr w:type="gramStart"/>
      <w:r>
        <w:rPr>
          <w:b/>
          <w:sz w:val="24"/>
          <w:szCs w:val="24"/>
        </w:rPr>
        <w:t>charakteru  jsou</w:t>
      </w:r>
      <w:proofErr w:type="gramEnd"/>
      <w:r>
        <w:rPr>
          <w:b/>
          <w:sz w:val="24"/>
          <w:szCs w:val="24"/>
        </w:rPr>
        <w:t xml:space="preserve"> soustředěny v muzeích v přírodě – tzv. skanzenech.</w:t>
      </w:r>
      <w:r w:rsidR="00862E0D">
        <w:rPr>
          <w:b/>
          <w:sz w:val="24"/>
          <w:szCs w:val="24"/>
        </w:rPr>
        <w:t xml:space="preserve">  </w:t>
      </w:r>
    </w:p>
    <w:sectPr w:rsidR="00862E0D" w:rsidRPr="0086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0D"/>
    <w:rsid w:val="001A1AB4"/>
    <w:rsid w:val="00862E0D"/>
    <w:rsid w:val="00C74D6A"/>
    <w:rsid w:val="00C8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2021-03-15T08:20:00Z</dcterms:created>
  <dcterms:modified xsi:type="dcterms:W3CDTF">2021-03-15T08:50:00Z</dcterms:modified>
</cp:coreProperties>
</file>